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BD74DA">
        <w:rPr>
          <w:rFonts w:ascii="Arial" w:hAnsi="Arial" w:cs="Arial"/>
          <w:sz w:val="24"/>
          <w:szCs w:val="24"/>
        </w:rPr>
        <w:t>5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BD74DA">
        <w:rPr>
          <w:rFonts w:ascii="Arial" w:hAnsi="Arial" w:cs="Arial"/>
          <w:sz w:val="24"/>
          <w:szCs w:val="24"/>
        </w:rPr>
        <w:t>vinte e sete</w:t>
      </w:r>
      <w:r w:rsidR="006F241E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 do mês de </w:t>
      </w:r>
      <w:r w:rsidR="00FC4C60">
        <w:rPr>
          <w:rFonts w:ascii="Arial" w:hAnsi="Arial" w:cs="Arial"/>
          <w:sz w:val="24"/>
          <w:szCs w:val="24"/>
        </w:rPr>
        <w:t>Março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DC47D6">
        <w:rPr>
          <w:rFonts w:ascii="Arial" w:hAnsi="Arial" w:cs="Arial"/>
          <w:sz w:val="24"/>
          <w:szCs w:val="24"/>
        </w:rPr>
        <w:t xml:space="preserve">Jackson Fabio </w:t>
      </w:r>
      <w:proofErr w:type="spellStart"/>
      <w:proofErr w:type="gramStart"/>
      <w:r w:rsidR="00DC47D6">
        <w:rPr>
          <w:rFonts w:ascii="Arial" w:hAnsi="Arial" w:cs="Arial"/>
          <w:sz w:val="24"/>
          <w:szCs w:val="24"/>
        </w:rPr>
        <w:t>Olczevski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E07D15">
        <w:rPr>
          <w:rFonts w:ascii="Arial" w:hAnsi="Arial" w:cs="Arial"/>
          <w:sz w:val="24"/>
          <w:szCs w:val="24"/>
        </w:rPr>
        <w:t xml:space="preserve"> Leandro</w:t>
      </w:r>
      <w:proofErr w:type="gram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E4286B">
        <w:rPr>
          <w:rFonts w:ascii="Arial" w:hAnsi="Arial" w:cs="Arial"/>
          <w:sz w:val="24"/>
          <w:szCs w:val="24"/>
        </w:rPr>
        <w:t>a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BD74DA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BD74DA">
        <w:rPr>
          <w:rFonts w:ascii="Arial" w:hAnsi="Arial" w:cs="Arial"/>
          <w:sz w:val="24"/>
          <w:szCs w:val="24"/>
        </w:rPr>
        <w:t>s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0</w:t>
      </w:r>
      <w:r w:rsidR="00FC4C60">
        <w:rPr>
          <w:rFonts w:ascii="Arial" w:hAnsi="Arial" w:cs="Arial"/>
          <w:sz w:val="24"/>
          <w:szCs w:val="24"/>
        </w:rPr>
        <w:t>1</w:t>
      </w:r>
      <w:r w:rsidR="00BD74DA">
        <w:rPr>
          <w:rFonts w:ascii="Arial" w:hAnsi="Arial" w:cs="Arial"/>
          <w:sz w:val="24"/>
          <w:szCs w:val="24"/>
        </w:rPr>
        <w:t>1, 01</w:t>
      </w:r>
      <w:r w:rsidR="00DC47D6">
        <w:rPr>
          <w:rFonts w:ascii="Arial" w:hAnsi="Arial" w:cs="Arial"/>
          <w:sz w:val="24"/>
          <w:szCs w:val="24"/>
        </w:rPr>
        <w:t>2</w:t>
      </w:r>
      <w:r w:rsidR="00BD74DA">
        <w:rPr>
          <w:rFonts w:ascii="Arial" w:hAnsi="Arial" w:cs="Arial"/>
          <w:sz w:val="24"/>
          <w:szCs w:val="24"/>
        </w:rPr>
        <w:t xml:space="preserve"> e 013/2025</w:t>
      </w:r>
      <w:r w:rsidR="001F474D">
        <w:rPr>
          <w:rFonts w:ascii="Arial" w:hAnsi="Arial" w:cs="Arial"/>
          <w:sz w:val="24"/>
          <w:szCs w:val="24"/>
        </w:rPr>
        <w:t>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1F5E71">
        <w:rPr>
          <w:rFonts w:ascii="Arial" w:hAnsi="Arial" w:cs="Arial"/>
          <w:sz w:val="24"/>
          <w:szCs w:val="24"/>
        </w:rPr>
        <w:t xml:space="preserve">No espaço do Poder Legislativo foi apresentado as Indicações nº 01 e 02/2025 e as Requisições de diárias nº 01,02,03,04,05 e 06/2025, sendo aprovadas por unanimidade.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C4B60"/>
    <w:rsid w:val="00132BF8"/>
    <w:rsid w:val="001F3D9B"/>
    <w:rsid w:val="001F474D"/>
    <w:rsid w:val="001F5E71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B06676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4</cp:revision>
  <cp:lastPrinted>2025-03-26T18:52:00Z</cp:lastPrinted>
  <dcterms:created xsi:type="dcterms:W3CDTF">2025-04-10T18:58:00Z</dcterms:created>
  <dcterms:modified xsi:type="dcterms:W3CDTF">2025-04-10T21:17:00Z</dcterms:modified>
</cp:coreProperties>
</file>